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4AF81BAA" w:rsidR="007B4615" w:rsidRDefault="007B4615" w:rsidP="00AA10C9">
      <w:pPr>
        <w:rPr>
          <w:rFonts w:ascii="Arial" w:hAnsi="Arial" w:cs="Arial"/>
          <w:b/>
          <w:bCs/>
          <w:sz w:val="24"/>
          <w:szCs w:val="24"/>
        </w:rPr>
      </w:pPr>
      <w:r w:rsidRPr="00444B20">
        <w:rPr>
          <w:rFonts w:ascii="Times New Roman" w:hAnsi="Times New Roman"/>
          <w:b/>
          <w:bCs/>
          <w:noProof/>
          <w:color w:val="222222"/>
          <w:sz w:val="24"/>
          <w:szCs w:val="24"/>
        </w:rPr>
        <w:drawing>
          <wp:inline distT="0" distB="0" distL="0" distR="0" wp14:anchorId="2B4A267F" wp14:editId="07E3A118">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095391DC" w14:textId="15E1ACE6" w:rsidR="007B4615" w:rsidRPr="007B4615" w:rsidRDefault="007B4615" w:rsidP="00AA10C9">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1</w:t>
      </w:r>
      <w:r w:rsidRPr="00444B20">
        <w:rPr>
          <w:rFonts w:ascii="Times New Roman" w:hAnsi="Times New Roman"/>
          <w:b/>
          <w:bCs/>
          <w:color w:val="222222"/>
          <w:sz w:val="24"/>
          <w:szCs w:val="24"/>
        </w:rPr>
        <w:t xml:space="preserve">: The Great </w:t>
      </w:r>
      <w:r w:rsidR="00307303">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0974EF12" w14:textId="2C27AE39"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41747883" w14:textId="5D4878FF" w:rsidR="006D731D" w:rsidRPr="00307303" w:rsidRDefault="00EE63FB" w:rsidP="00EE63FB">
      <w:pPr>
        <w:rPr>
          <w:rStyle w:val="css-76zvg2"/>
          <w:rFonts w:ascii="Times New Roman" w:hAnsi="Times New Roman"/>
          <w:color w:val="1D2129"/>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r w:rsidR="006D731D"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sidR="006D731D">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03F0146" w14:textId="79AA8DB6" w:rsidR="00307303" w:rsidRPr="00522A4D" w:rsidRDefault="00307303" w:rsidP="00522A4D">
      <w:pPr>
        <w:rPr>
          <w:rFonts w:ascii="Times New Roman" w:hAnsi="Times New Roman"/>
          <w:spacing w:val="-4"/>
          <w:sz w:val="24"/>
          <w:szCs w:val="24"/>
        </w:rPr>
      </w:pPr>
      <w:r w:rsidRPr="00444B20">
        <w:rPr>
          <w:rFonts w:ascii="Times New Roman" w:hAnsi="Times New Roman"/>
          <w:spacing w:val="-4"/>
          <w:sz w:val="24"/>
          <w:szCs w:val="24"/>
        </w:rPr>
        <w:t>Eco sustainable Economic Heartbeat / Adaptive Procedural Template (checklist)</w:t>
      </w:r>
    </w:p>
    <w:p w14:paraId="6C20C5F3" w14:textId="589187E6"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2BD95FB6" w:rsidR="00522A4D" w:rsidRDefault="00522A4D" w:rsidP="00522A4D">
      <w:pPr>
        <w:shd w:val="clear" w:color="auto" w:fill="FFFFFF"/>
        <w:spacing w:after="0" w:line="240" w:lineRule="auto"/>
        <w:rPr>
          <w:rFonts w:ascii="Segoe UI" w:hAnsi="Segoe UI" w:cs="Segoe UI"/>
          <w:color w:val="1A1A1A"/>
          <w:sz w:val="23"/>
          <w:szCs w:val="23"/>
          <w:shd w:val="clear" w:color="auto" w:fill="F3F3F4"/>
        </w:rPr>
      </w:pPr>
      <w:r>
        <w:rPr>
          <w:rFonts w:ascii="Open Sans" w:eastAsia="Times New Roman" w:hAnsi="Open Sans" w:cs="Open Sans"/>
          <w:noProof/>
          <w:color w:val="373737"/>
          <w:sz w:val="21"/>
          <w:szCs w:val="21"/>
        </w:rPr>
        <w:lastRenderedPageBreak/>
        <w:drawing>
          <wp:inline distT="0" distB="0" distL="0" distR="0" wp14:anchorId="0FE69254" wp14:editId="07D10B48">
            <wp:extent cx="5539740" cy="2087880"/>
            <wp:effectExtent l="0" t="0" r="3810" b="7620"/>
            <wp:docPr id="8" name="Picture 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website&#10;&#10;Description automatically generated"/>
                    <pic:cNvPicPr/>
                  </pic:nvPicPr>
                  <pic:blipFill rotWithShape="1">
                    <a:blip r:embed="rId10" cstate="print">
                      <a:extLst>
                        <a:ext uri="{28A0092B-C50C-407E-A947-70E740481C1C}">
                          <a14:useLocalDpi xmlns:a14="http://schemas.microsoft.com/office/drawing/2010/main" val="0"/>
                        </a:ext>
                      </a:extLst>
                    </a:blip>
                    <a:srcRect l="2691" t="8683" r="4102" b="7024"/>
                    <a:stretch/>
                  </pic:blipFill>
                  <pic:spPr bwMode="auto">
                    <a:xfrm>
                      <a:off x="0" y="0"/>
                      <a:ext cx="5539740" cy="2087880"/>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color w:val="1A1A1A"/>
          <w:sz w:val="23"/>
          <w:szCs w:val="23"/>
          <w:shd w:val="clear" w:color="auto" w:fill="F3F3F4"/>
        </w:rPr>
        <w:t xml:space="preserve">Figure </w:t>
      </w:r>
      <w:r>
        <w:rPr>
          <w:rFonts w:ascii="Segoe UI" w:hAnsi="Segoe UI" w:cs="Segoe UI"/>
          <w:color w:val="1A1A1A"/>
          <w:sz w:val="23"/>
          <w:szCs w:val="23"/>
          <w:shd w:val="clear" w:color="auto" w:fill="F3F3F4"/>
        </w:rPr>
        <w:t>1</w:t>
      </w:r>
      <w:r>
        <w:rPr>
          <w:rFonts w:ascii="Segoe UI" w:hAnsi="Segoe UI" w:cs="Segoe UI"/>
          <w:color w:val="1A1A1A"/>
          <w:sz w:val="23"/>
          <w:szCs w:val="23"/>
          <w:shd w:val="clear" w:color="auto" w:fill="F3F3F4"/>
        </w:rPr>
        <w:t>: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645408C6" w14:textId="7E896835" w:rsidR="00522A4D" w:rsidRDefault="00522A4D" w:rsidP="00522A4D">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Foundation technology for the net, net of programmable $$$ money - cryptocurrency - economy 1) Epoch time cycles 2) Syntax used / not during epoch time cycles. </w:t>
      </w:r>
    </w:p>
    <w:p w14:paraId="06E18659"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Q: What is foundation technology for the net, net of programmable $$$ money - cryptocurrencies - economy</w:t>
      </w:r>
    </w:p>
    <w:p w14:paraId="14EBC5D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Foundation technology consists of:</w:t>
      </w:r>
    </w:p>
    <w:p w14:paraId="3410D9B0"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1) Epoch time cycles</w:t>
      </w:r>
    </w:p>
    <w:p w14:paraId="057C0AF6"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2) Syntax used / not during epoch time cycles</w:t>
      </w:r>
    </w:p>
    <w:p w14:paraId="02BD2091"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USPTO 13/573,002: Adaptive Procedural Template Framework: checklist: ideas, algorithms, processes, procedures, metrics, meters, signal &amp; telemetry structured data for consistent Eco sustainable economic time cycle epochs for programmable $ / economy / Net, Net of Money Foundation Technology</w:t>
      </w:r>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36F60326"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Socrates</w:t>
      </w:r>
    </w:p>
    <w:p w14:paraId="16E39F5A" w14:textId="77777777" w:rsid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Github: http://github.com/Beacon-Heart</w:t>
      </w:r>
    </w:p>
    <w:p w14:paraId="43A97DCA" w14:textId="7BA3DE3B"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4056EE38"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p>
    <w:p w14:paraId="61FDA665"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Github: http://github.com/Beacon-Heart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75B8862C">
            <wp:extent cx="5943600" cy="3343275"/>
            <wp:effectExtent l="19050" t="19050" r="19050" b="2857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957ADAB" w14:textId="14C2F1EB" w:rsidR="00307303" w:rsidRDefault="00307303" w:rsidP="00B97B96">
      <w:pPr>
        <w:pStyle w:val="NormalWeb"/>
        <w:shd w:val="clear" w:color="auto" w:fill="FFFFFF"/>
        <w:spacing w:after="240" w:afterAutospacing="0"/>
        <w:rPr>
          <w:color w:val="24292E"/>
        </w:rPr>
      </w:pPr>
      <w:r>
        <w:rPr>
          <w:color w:val="24292E"/>
        </w:rPr>
        <w:t>Figure 2: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2"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AB9968F" w:rsidR="00640AC6" w:rsidRPr="00444B20"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59F64197"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45510344">
            <wp:extent cx="5943600" cy="3343275"/>
            <wp:effectExtent l="0" t="0" r="0" b="9525"/>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531859">
        <w:rPr>
          <w:rFonts w:ascii="Times New Roman" w:hAnsi="Times New Roman"/>
          <w:spacing w:val="-4"/>
          <w:sz w:val="24"/>
          <w:szCs w:val="24"/>
        </w:rPr>
        <w:t>3</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06C753B7" w14:textId="77777777" w:rsidR="00D87A93" w:rsidRPr="00D87A93" w:rsidRDefault="00D87A93" w:rsidP="00D87A93">
      <w:pPr>
        <w:shd w:val="clear" w:color="auto" w:fill="FFFFFF"/>
        <w:spacing w:after="0" w:line="240" w:lineRule="auto"/>
        <w:rPr>
          <w:rFonts w:ascii="Open Sans" w:eastAsia="Times New Roman" w:hAnsi="Open Sans" w:cs="Open Sans"/>
          <w:color w:val="373737"/>
          <w:sz w:val="21"/>
          <w:szCs w:val="21"/>
        </w:rPr>
      </w:pPr>
    </w:p>
    <w:p w14:paraId="08AA2009" w14:textId="3B4B44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w:t>
      </w:r>
      <w:r w:rsidRPr="00D87A93">
        <w:rPr>
          <w:rFonts w:ascii="Open Sans" w:eastAsia="Times New Roman" w:hAnsi="Open Sans" w:cs="Open Sans"/>
          <w:color w:val="373737"/>
          <w:sz w:val="21"/>
          <w:szCs w:val="21"/>
        </w:rPr>
        <w:lastRenderedPageBreak/>
        <w:t xml:space="preserve">for the programmable economy in light of the currency, global economic reset of 2025. SOURCE: Github: http://github.com/Beacon-Heart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1846F89D" w14:textId="5853D39E" w:rsidR="00377811" w:rsidRPr="00D87A93" w:rsidRDefault="00377811"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B7895FB" w14:textId="77777777" w:rsidR="00D87A93" w:rsidRDefault="00D87A93" w:rsidP="0041712B">
      <w:pPr>
        <w:spacing w:after="0" w:line="240" w:lineRule="auto"/>
        <w:rPr>
          <w:sz w:val="24"/>
          <w:szCs w:val="24"/>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4"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74C85B34"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342C7DDA" w14:textId="77777777" w:rsidR="0041712B" w:rsidRDefault="0041712B" w:rsidP="0041712B">
      <w:pPr>
        <w:spacing w:after="0" w:line="240" w:lineRule="auto"/>
        <w:rPr>
          <w:sz w:val="24"/>
          <w:szCs w:val="24"/>
        </w:rPr>
      </w:pPr>
    </w:p>
    <w:p w14:paraId="4C5C1A29" w14:textId="3253F895" w:rsidR="0041712B" w:rsidRDefault="0041712B" w:rsidP="0041712B">
      <w:pPr>
        <w:spacing w:after="0" w:line="240" w:lineRule="auto"/>
        <w:rPr>
          <w:sz w:val="24"/>
          <w:szCs w:val="24"/>
        </w:rPr>
      </w:pPr>
    </w:p>
    <w:p w14:paraId="752E417B" w14:textId="4D42A4CB" w:rsidR="0041712B" w:rsidRDefault="004268C9" w:rsidP="008F2259">
      <w:pPr>
        <w:spacing w:after="0" w:line="240" w:lineRule="auto"/>
        <w:rPr>
          <w:sz w:val="24"/>
          <w:szCs w:val="24"/>
        </w:rPr>
      </w:pPr>
      <w:r>
        <w:rPr>
          <w:noProof/>
          <w:sz w:val="24"/>
          <w:szCs w:val="24"/>
        </w:rPr>
        <w:drawing>
          <wp:inline distT="0" distB="0" distL="0" distR="0" wp14:anchorId="10B8D983" wp14:editId="67B5BDA6">
            <wp:extent cx="5943600" cy="282702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41712B">
        <w:rPr>
          <w:sz w:val="24"/>
          <w:szCs w:val="24"/>
        </w:rPr>
        <w:t xml:space="preserve">Figure </w:t>
      </w:r>
      <w:r w:rsidR="00A70DBB">
        <w:rPr>
          <w:sz w:val="24"/>
          <w:szCs w:val="24"/>
        </w:rPr>
        <w:t>4</w:t>
      </w:r>
      <w:r w:rsidR="0041712B">
        <w:rPr>
          <w:sz w:val="24"/>
          <w:szCs w:val="24"/>
        </w:rPr>
        <w:t>: German Army’s 2003 recommendation to reuse Battlefield Digitization for OOT</w:t>
      </w:r>
      <w:r w:rsidR="008F2259">
        <w:rPr>
          <w:sz w:val="24"/>
          <w:szCs w:val="24"/>
        </w:rPr>
        <w:t>W</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4FF2F3CA"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A70DBB">
        <w:rPr>
          <w:rFonts w:ascii="Arial" w:hAnsi="Arial" w:cs="Arial"/>
          <w:b/>
          <w:bCs/>
          <w:sz w:val="24"/>
          <w:szCs w:val="24"/>
        </w:rPr>
        <w:t>5</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2F877094"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79F6AA57" w14:textId="77777777" w:rsidR="00D53E8A" w:rsidRPr="00D53E8A" w:rsidRDefault="00D53E8A" w:rsidP="00D53E8A">
      <w:pPr>
        <w:spacing w:after="0" w:line="240" w:lineRule="auto"/>
        <w:rPr>
          <w:rFonts w:ascii="Arial" w:hAnsi="Arial" w:cs="Arial"/>
          <w:sz w:val="24"/>
          <w:szCs w:val="24"/>
        </w:rPr>
      </w:pPr>
    </w:p>
    <w:p w14:paraId="030DEE01"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1B18319C" w14:textId="541C2BA0" w:rsidR="00340D67" w:rsidRPr="00062C0B" w:rsidRDefault="00D53E8A" w:rsidP="00340D67">
      <w:pPr>
        <w:spacing w:after="0" w:line="240" w:lineRule="auto"/>
        <w:rPr>
          <w:rFonts w:ascii="Arial" w:hAnsi="Arial" w:cs="Arial"/>
          <w:sz w:val="24"/>
          <w:szCs w:val="24"/>
        </w:rPr>
      </w:pP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563625"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062C0B">
        <w:rPr>
          <w:rFonts w:ascii="Times New Roman" w:eastAsia="Times New Roman" w:hAnsi="Times New Roman"/>
          <w:b/>
          <w:bCs/>
          <w:color w:val="000000"/>
          <w:sz w:val="24"/>
          <w:szCs w:val="24"/>
        </w:rPr>
        <w:t>6</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07C74A22"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w:t>
      </w:r>
      <w:r w:rsidR="00062C0B">
        <w:rPr>
          <w:rFonts w:ascii="Times New Roman" w:hAnsi="Times New Roman"/>
          <w:color w:val="000000"/>
          <w:sz w:val="24"/>
          <w:szCs w:val="24"/>
        </w:rPr>
        <w:t>7</w:t>
      </w:r>
      <w:r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p>
    <w:bookmarkEnd w:id="0"/>
    <w:p w14:paraId="59F718EA" w14:textId="6A46FD09"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19"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54CBF11C"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634F89">
        <w:rPr>
          <w:rFonts w:ascii="Times New Roman" w:hAnsi="Times New Roman"/>
          <w:b/>
          <w:bCs/>
          <w:color w:val="1C1E21"/>
          <w:sz w:val="24"/>
          <w:szCs w:val="24"/>
          <w:shd w:val="clear" w:color="auto" w:fill="F2F3F5"/>
        </w:rPr>
        <w:t>8</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1"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62FBF104"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634F89">
        <w:rPr>
          <w:rFonts w:ascii="Times New Roman" w:hAnsi="Times New Roman"/>
          <w:sz w:val="24"/>
          <w:szCs w:val="24"/>
        </w:rPr>
        <w:t>9</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3"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995A334"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34F89">
        <w:rPr>
          <w:rStyle w:val="Hyperlink"/>
          <w:rFonts w:ascii="Times New Roman" w:hAnsi="Times New Roman"/>
          <w:color w:val="auto"/>
          <w:sz w:val="24"/>
          <w:szCs w:val="24"/>
          <w:u w:val="none"/>
        </w:rPr>
        <w:t>0</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12BCB9AE"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34F89">
        <w:rPr>
          <w:rFonts w:ascii="Times New Roman" w:hAnsi="Times New Roman"/>
          <w:b/>
          <w:color w:val="333333"/>
          <w:sz w:val="24"/>
          <w:szCs w:val="24"/>
          <w:lang w:val="en"/>
        </w:rPr>
        <w:t>1</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6"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27"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28"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2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4A2CEE94"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w:t>
      </w:r>
      <w:r w:rsidR="00634F89">
        <w:rPr>
          <w:rStyle w:val="Strong"/>
          <w:rFonts w:ascii="Times New Roman" w:hAnsi="Times New Roman"/>
          <w:color w:val="000000"/>
          <w:sz w:val="24"/>
          <w:szCs w:val="24"/>
        </w:rPr>
        <w:t>2</w:t>
      </w:r>
      <w:r w:rsidRPr="00444B20">
        <w:rPr>
          <w:rStyle w:val="Strong"/>
          <w:rFonts w:ascii="Times New Roman" w:hAnsi="Times New Roman"/>
          <w:color w:val="000000"/>
          <w:sz w:val="24"/>
          <w:szCs w:val="24"/>
        </w:rPr>
        <w:t>: ECONOMIST MILTON FRIEDMAN’s K % RULE / Algorithmic Regulation</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490A5B8E" w:rsidR="002C7E67" w:rsidRPr="00444B20" w:rsidRDefault="002C7E67" w:rsidP="00E30061">
      <w:pPr>
        <w:pStyle w:val="NormalWeb"/>
        <w:shd w:val="clear" w:color="auto" w:fill="FEFEFE"/>
        <w:spacing w:before="0" w:beforeAutospacing="0" w:after="0" w:afterAutospacing="0"/>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1" w:history="1">
        <w:r w:rsidRPr="00444B20">
          <w:rPr>
            <w:rStyle w:val="Hyperlink"/>
            <w:b/>
          </w:rPr>
          <w:t>LINK</w:t>
        </w:r>
      </w:hyperlink>
      <w:r w:rsidRPr="00444B20">
        <w:rPr>
          <w:b/>
        </w:rPr>
        <w:t xml:space="preserve"> </w:t>
      </w:r>
      <w:hyperlink r:id="rId32" w:tgtFrame="_blank" w:history="1">
        <w:r w:rsidRPr="00444B20">
          <w:rPr>
            <w:rStyle w:val="Hyperlink"/>
            <w:b/>
            <w:u w:val="none"/>
          </w:rPr>
          <w:t>https://investopedia.com/terms/d/demurrage.asp</w:t>
        </w:r>
      </w:hyperlink>
    </w:p>
    <w:p w14:paraId="590E5711" w14:textId="77777777" w:rsidR="00E30061" w:rsidRDefault="00E30061"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3" w:history="1">
        <w:r w:rsidR="00422588" w:rsidRPr="004D3C18">
          <w:rPr>
            <w:rStyle w:val="Hyperlink"/>
            <w:lang w:val="en"/>
          </w:rPr>
          <w:t>LINK</w:t>
        </w:r>
      </w:hyperlink>
      <w:r w:rsidR="002C7E67" w:rsidRPr="00444B20">
        <w:rPr>
          <w:color w:val="333333"/>
          <w:lang w:val="en"/>
        </w:rPr>
        <w:t xml:space="preserve">: </w:t>
      </w:r>
      <w:hyperlink r:id="rId34"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w:t>
      </w:r>
      <w:r w:rsidRPr="00444B20">
        <w:rPr>
          <w:rStyle w:val="Strong"/>
          <w:rFonts w:ascii="Times New Roman" w:hAnsi="Times New Roman"/>
          <w:color w:val="000000"/>
          <w:sz w:val="24"/>
          <w:szCs w:val="24"/>
        </w:rPr>
        <w:lastRenderedPageBreak/>
        <w:t xml:space="preserve">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35"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28E8FE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34F89">
        <w:rPr>
          <w:rFonts w:ascii="Times New Roman" w:hAnsi="Times New Roman"/>
          <w:color w:val="000000"/>
          <w:sz w:val="24"/>
          <w:szCs w:val="24"/>
        </w:rPr>
        <w:t>3</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0CFE0EBE" w14:textId="78538427" w:rsidR="00ED6D0A" w:rsidRPr="00444B20" w:rsidRDefault="005C1418" w:rsidP="0074278A">
      <w:pPr>
        <w:spacing w:before="100" w:beforeAutospacing="1" w:after="100" w:afterAutospacing="1"/>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3701CBC6" wp14:editId="42443A02">
            <wp:extent cx="5943600" cy="44577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D3421BD" w14:textId="78FD9D73"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634F89">
        <w:rPr>
          <w:rFonts w:ascii="Times New Roman" w:hAnsi="Times New Roman"/>
          <w:color w:val="050505"/>
          <w:sz w:val="24"/>
          <w:szCs w:val="24"/>
        </w:rPr>
        <w:t>4</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4EFD74DD"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w:t>
      </w:r>
      <w:r w:rsidR="00832F00">
        <w:rPr>
          <w:rStyle w:val="Strong"/>
          <w:rFonts w:ascii="Times New Roman" w:hAnsi="Times New Roman"/>
          <w:b w:val="0"/>
          <w:bCs w:val="0"/>
          <w:color w:val="000000"/>
          <w:sz w:val="24"/>
          <w:szCs w:val="24"/>
        </w:rPr>
        <w:t xml:space="preserve">implement a simple SLA Service Level Agreement: closer is cheaper given closer = less fuel, carbon consumed promoting produce and consume locally. </w:t>
      </w:r>
      <w:r w:rsidRPr="00444B20">
        <w:rPr>
          <w:rStyle w:val="Strong"/>
          <w:rFonts w:ascii="Times New Roman" w:hAnsi="Times New Roman"/>
          <w:b w:val="0"/>
          <w:bCs w:val="0"/>
          <w:color w:val="000000"/>
          <w:sz w:val="24"/>
          <w:szCs w:val="24"/>
        </w:rPr>
        <w:t xml:space="preserve">/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0C0865D9"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34F89">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2FE779EB"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34F89">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0"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1"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2"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3"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4"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5"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FB0E0" w14:textId="77777777" w:rsidR="00AF7D10" w:rsidRDefault="00AF7D10" w:rsidP="00AE7EE7">
      <w:pPr>
        <w:spacing w:after="0" w:line="240" w:lineRule="auto"/>
      </w:pPr>
      <w:r>
        <w:separator/>
      </w:r>
    </w:p>
  </w:endnote>
  <w:endnote w:type="continuationSeparator" w:id="0">
    <w:p w14:paraId="241244EF" w14:textId="77777777" w:rsidR="00AF7D10" w:rsidRDefault="00AF7D10"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CCF83" w14:textId="77777777" w:rsidR="00AF7D10" w:rsidRDefault="00AF7D10" w:rsidP="00AE7EE7">
      <w:pPr>
        <w:spacing w:after="0" w:line="240" w:lineRule="auto"/>
      </w:pPr>
      <w:r>
        <w:separator/>
      </w:r>
    </w:p>
  </w:footnote>
  <w:footnote w:type="continuationSeparator" w:id="0">
    <w:p w14:paraId="3A9F19E1" w14:textId="77777777" w:rsidR="00AF7D10" w:rsidRDefault="00AF7D10"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E50"/>
    <w:rsid w:val="00357400"/>
    <w:rsid w:val="00357724"/>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374A"/>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C4F4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eg"/><Relationship Id="rId26" Type="http://schemas.openxmlformats.org/officeDocument/2006/relationships/hyperlink" Target="http://www.investopedia.com/terms/k/k-percent-rule.asp" TargetMode="External"/><Relationship Id="rId39" Type="http://schemas.openxmlformats.org/officeDocument/2006/relationships/image" Target="media/image17.jpg"/><Relationship Id="rId21" Type="http://schemas.openxmlformats.org/officeDocument/2006/relationships/hyperlink" Target="http://en.wikipedia.org/wiki/SIMPLE_(military_communications_protocol)" TargetMode="External"/><Relationship Id="rId34" Type="http://schemas.openxmlformats.org/officeDocument/2006/relationships/hyperlink" Target="https://www.supermoney.com/2014/06/thomas-edisons-view-money/" TargetMode="External"/><Relationship Id="rId42" Type="http://schemas.openxmlformats.org/officeDocument/2006/relationships/hyperlink" Target="http://app.maven.co/profile/SHfEKnA9"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s://twitter.com/hashtag/RESET?src=ha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1.jpeg"/><Relationship Id="rId32" Type="http://schemas.openxmlformats.org/officeDocument/2006/relationships/hyperlink" Target="https://investopedia.com/terms/d/demurrage.asp" TargetMode="External"/><Relationship Id="rId37" Type="http://schemas.openxmlformats.org/officeDocument/2006/relationships/image" Target="media/image15.jpg"/><Relationship Id="rId40"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5" Type="http://schemas.openxmlformats.org/officeDocument/2006/relationships/hyperlink" Target="mailto:ecoeconomicepochs@protonmail.com"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en.wikipedia.org/wiki/Alice_Corp._v._CLS_Bank_International" TargetMode="External"/><Relationship Id="rId28" Type="http://schemas.openxmlformats.org/officeDocument/2006/relationships/hyperlink" Target="https://twitter.com/hashtag/RESET?src=hash" TargetMode="External"/><Relationship Id="rId36" Type="http://schemas.openxmlformats.org/officeDocument/2006/relationships/image" Target="media/image14.jpeg"/><Relationship Id="rId10" Type="http://schemas.openxmlformats.org/officeDocument/2006/relationships/image" Target="media/image2.jpeg"/><Relationship Id="rId19" Type="http://schemas.openxmlformats.org/officeDocument/2006/relationships/hyperlink" Target="https://lnkd.in/eN4vGP58" TargetMode="External"/><Relationship Id="rId31" Type="http://schemas.openxmlformats.org/officeDocument/2006/relationships/hyperlink" Target="https://investopedia.com/terms/d/demurrage.asp" TargetMode="External"/><Relationship Id="rId44" Type="http://schemas.openxmlformats.org/officeDocument/2006/relationships/hyperlink" Target="https://flote.app/user/Heart_Beacon"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hyperlink" Target="https://en.wikipedia.org/wiki/NetOps" TargetMode="External"/><Relationship Id="rId22" Type="http://schemas.openxmlformats.org/officeDocument/2006/relationships/image" Target="media/image10.jpeg"/><Relationship Id="rId27" Type="http://schemas.openxmlformats.org/officeDocument/2006/relationships/hyperlink" Target="https://twitter.com/hashtag/Economic?src=hash" TargetMode="External"/><Relationship Id="rId30" Type="http://schemas.openxmlformats.org/officeDocument/2006/relationships/image" Target="media/image13.jpeg"/><Relationship Id="rId35" Type="http://schemas.openxmlformats.org/officeDocument/2006/relationships/hyperlink" Target="https://www.investopedia.com/terms/k/k-percent-rule.asp" TargetMode="External"/><Relationship Id="rId43" Type="http://schemas.openxmlformats.org/officeDocument/2006/relationships/hyperlink" Target="https://www.linkedin.com/in/ecoeconepochs/"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www.linkedin.com/feed/hashtag/?keywords=defi&amp;highlightedUpdateUrns=urn%3Ali%3Aactivity%3A6967102147989532673" TargetMode="External"/><Relationship Id="rId17" Type="http://schemas.openxmlformats.org/officeDocument/2006/relationships/image" Target="media/image7.jpg"/><Relationship Id="rId25" Type="http://schemas.openxmlformats.org/officeDocument/2006/relationships/image" Target="media/image12.jpeg"/><Relationship Id="rId33" Type="http://schemas.openxmlformats.org/officeDocument/2006/relationships/hyperlink" Target="LINK" TargetMode="External"/><Relationship Id="rId38" Type="http://schemas.openxmlformats.org/officeDocument/2006/relationships/image" Target="media/image16.jpeg"/><Relationship Id="rId46"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hyperlink" Target="https://angel.co/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18</Pages>
  <Words>3879</Words>
  <Characters>22113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45</cp:revision>
  <cp:lastPrinted>2022-01-03T16:01:00Z</cp:lastPrinted>
  <dcterms:created xsi:type="dcterms:W3CDTF">2022-01-03T16:00:00Z</dcterms:created>
  <dcterms:modified xsi:type="dcterms:W3CDTF">2022-10-04T17:25:00Z</dcterms:modified>
</cp:coreProperties>
</file>